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9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Нормативно-правовая база по духовно нравственному воспитанию и образованию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66889" w:rsidRDefault="001B6E4F" w:rsidP="00666889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«Об образовании в РФ»</w:t>
      </w:r>
    </w:p>
    <w:p w:rsidR="00666889" w:rsidRDefault="001B6E4F" w:rsidP="00666889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Федеральные образовательные стандарты</w:t>
      </w:r>
    </w:p>
    <w:p w:rsidR="00666889" w:rsidRDefault="001B6E4F" w:rsidP="00666889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</w:t>
      </w:r>
    </w:p>
    <w:p w:rsidR="001B6E4F" w:rsidRPr="00666889" w:rsidRDefault="001B6E4F" w:rsidP="00666889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Стратегия развития воспит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ания в РФ на период до 2025г.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1B6E4F" w:rsidRPr="001B6E4F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  <w:r w:rsidRPr="0066688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Закон РФ «Об Образовании в России» от 29 декабря 2012г. № 273-ФЗ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Статья 2. Основные понятия, используемые в настоящем Федеральном законе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1) Образование – единый целенаправленный процесс воспитания 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обучения, являющийся общественно-значимым благом 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осуществляемый в интересах человека, семьи, общества и государства, а также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совокупность приобретаемых знаний, умений, навыков, ценностных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установок, опыта деятельности и </w:t>
      </w:r>
      <w:proofErr w:type="gramStart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компетенции</w:t>
      </w:r>
      <w:proofErr w:type="gramEnd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определенных объема 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сложности в целях интеллектуального, духовно-нравственного,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творческого, физического и (или) профессионального развития человека,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удовлетворения его образовательных потребностей и интересов;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2) воспитание – деятельность, направленная на развитие личности, создание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условий для самоопределения и социализации обучающегося на основе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социокультурных, духовно-нравственных ценностей и принятых в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обществе правил и норм поведения в интересах человека, семьи, общества 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государства.</w:t>
      </w:r>
    </w:p>
    <w:p w:rsidR="00666889" w:rsidRDefault="00666889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66889" w:rsidRDefault="001B6E4F" w:rsidP="00666889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688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СТРАТЕГИЯ РАЗВИТИЯ ВОСПИТАНИЯ В РОССИЙСКОЙ ФЕДЕРАЦИИ НА ПЕРИОД ДО 2025 ГОДА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Утверждена Распоряжением Правительства Российской Федерации от 29.05.2015 N 996-р</w:t>
      </w:r>
    </w:p>
    <w:p w:rsidR="00666889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I. Общие положения</w:t>
      </w:r>
    </w:p>
    <w:p w:rsidR="00666889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Приоритетной задачей Российской Федерации в сфере вос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питания детей является развитие 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высоконравственной личности, разделяющей р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оссийские традиционные духовные 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ценности…</w:t>
      </w:r>
    </w:p>
    <w:p w:rsidR="00666889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Стратегия опирается на систему духовно-нравственных це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нностей, сложившихся в процессе 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культурного развития России</w:t>
      </w:r>
    </w:p>
    <w:p w:rsidR="00666889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II. Цель, задачи, приоритеты Стратегии</w:t>
      </w:r>
    </w:p>
    <w:p w:rsidR="00666889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Приоритетами государственной политики в области воспитания являются: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… поддержка общественных институтов, которые являются носителями духовных ценностей;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… развитие на основе признания определяющей роли семьи и соблюдения прав 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родите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лей кооперации и сотрудничества 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субъектов системы воспитания (семьи, общества, государства, образовательных, научных, традиционных религиозных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организаций)</w:t>
      </w:r>
    </w:p>
    <w:p w:rsidR="00666889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III. Основные нап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равления развития воспитания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1B6E4F" w:rsidRPr="001B6E4F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Обновление воспитательного процесса с учетом со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временных достижений науки и на 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снове отечественных традиций 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… расширения сотрудничества между государством и … традиционными религиозными общинами</w:t>
      </w:r>
    </w:p>
    <w:p w:rsidR="00666889" w:rsidRDefault="00666889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66889" w:rsidRPr="00666889" w:rsidRDefault="001B6E4F" w:rsidP="00666889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66688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СТРАТЕГИЯ НАЦИОНАЛЬНОЙ БЕЗОПАСНОСТИ РОССИЙСКОЙ ФЕДЕРАЦИИ</w:t>
      </w:r>
      <w:r w:rsidRPr="0066688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br/>
        <w:t>Утверждена Указом Президента Российской Федерации от 31 декабря 2015 г. N 683</w:t>
      </w:r>
    </w:p>
    <w:p w:rsidR="001B6E4F" w:rsidRPr="001B6E4F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30. Национальными интересами на долгосрочную перспективу являются: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… сохранение и развитие культуры, традиционных российских духовно-нравственных ценностей;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43. Основными угрозами государственной и общественной безопасности являются: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… деятельность радикальных общественных объединений и группировок, использующих националистическую и религиозно экстремистскую идеологию, иностранных и международных неправительственных организаций, финансовых 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экономических структур, а также частных лиц, направленная на … разрушение традиционных российских духовно нравственных ценностей;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70. Для решения задач национальной безопасности в области науки, технологий и образования необходимы: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D8"/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повышение роли школы в воспитании молодежи как ответственных граждан России на основе традиционных российских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духовно-нравственных и культурно-исторических ценностей…;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D8"/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повышение качества преподавания русского языка, литературы, отечественной истории, основ светской этики,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традиционных религий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76. Стратегическими целями обеспечения национальной безопасности в области культуры являются: сохранение 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приумножение традиционных российских духовно-нравственных ценностей как основы российского общества..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78. К традиционным российским духовно-нравственным ценностям относятся приоритет духовного </w:t>
      </w:r>
      <w:proofErr w:type="gramStart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</w:t>
      </w:r>
      <w:proofErr w:type="gramEnd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материальным,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защита человеческой жизни, прав и свобод человека, семья, созидательный труд, служение Отечеству, нормы морали 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нравственности, гуманизм, милосердие, справедливость, взаимопомощь, коллективизм, историческое единство народов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России, преемственность истории нашей Родины.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79. Угрозами национальной безопасности в области культуры являются размывание традиционных российских духовно нравственных ценностей…</w:t>
      </w:r>
    </w:p>
    <w:p w:rsidR="00666889" w:rsidRDefault="001B6E4F" w:rsidP="00666889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66688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lastRenderedPageBreak/>
        <w:t>ФЕДЕРАЛЬНЫЙ ГОСУДАРСТВЕННЫЙ ОБРАЗОВАТЕЛЬНЫЙ СТАНДАРТ ДОШКОЛЬНОГО</w:t>
      </w:r>
      <w:r w:rsidRPr="0066688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br/>
        <w:t>ОБРАЗОВАНИЯ (ПРИКАЗ МИНИСТЕРСТВА ОБРАЗОВАНИЯ И НАУКИ РОССИЙСКОЙ ФЕДЕРАЦИИ от 17 октября</w:t>
      </w:r>
      <w:r w:rsidRPr="0066688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br/>
        <w:t>2013 г. N 1155)</w:t>
      </w:r>
    </w:p>
    <w:p w:rsidR="00666889" w:rsidRDefault="001B6E4F" w:rsidP="00666889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1.6. </w:t>
      </w:r>
      <w:proofErr w:type="gramStart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Стандарт направлен на решение следующих задач: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1) охраны и укрепления физического и психического здоровья детей, в том числе их эмоционального благополучия;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нации, языка, социального статуса, психофизиологических и других особенностей (в том числе ограниченных возможностей здоровья);</w:t>
      </w:r>
      <w:proofErr w:type="gramEnd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преемственность основных образовательных программ дошкольного и начального общего образования);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4) создания благоприятных условий развития детей в соответствии с их возрастными и индивидуальными особенностями и склонностями, развития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способностей и творческого потенциала каждого ребенка как субъекта отношений с самим собой, другими детьми, взрослыми и миром;</w:t>
      </w:r>
      <w:proofErr w:type="gramEnd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объединения обучения и воспитания в целостный образовательный процесс на основе духовно-нравственных 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социокультурных ценностей и принятых в обществе правил и норм поведения в интересах человека, семьи, общества;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интеллектуальных, физических качеств, инициативности, самостоятельности и ответственности ребенка, формирования предпосылок учебной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деятельности;</w:t>
      </w:r>
      <w:proofErr w:type="gramEnd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Программ различной направленности с учетом образовательных потребностей, способностей и состояния здоровья детей;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9) обеспечения психолого-педагогической поддержки семьи и повышения компетентности родителей (законных представителей) в вопросах развития 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образования, охраны и укрепления здоровья детей.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End"/>
    </w:p>
    <w:p w:rsidR="00666889" w:rsidRDefault="001B6E4F" w:rsidP="00AE6032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66889">
        <w:rPr>
          <w:rFonts w:ascii="Arial" w:eastAsia="Times New Roman" w:hAnsi="Arial" w:cs="Arial"/>
          <w:bCs/>
          <w:iCs/>
          <w:color w:val="333333"/>
          <w:sz w:val="24"/>
          <w:szCs w:val="24"/>
          <w:u w:val="single"/>
          <w:lang w:eastAsia="ru-RU"/>
        </w:rPr>
        <w:t>К</w:t>
      </w:r>
      <w:r w:rsidR="00AE6032">
        <w:rPr>
          <w:rFonts w:ascii="Arial" w:eastAsia="Times New Roman" w:hAnsi="Arial" w:cs="Arial"/>
          <w:bCs/>
          <w:iCs/>
          <w:color w:val="333333"/>
          <w:sz w:val="24"/>
          <w:szCs w:val="24"/>
          <w:u w:val="single"/>
          <w:lang w:eastAsia="ru-RU"/>
        </w:rPr>
        <w:t>ОНЦЕПЦИЯ ДУХОВНО – НРАВСТВЕННОГО РАЗВИТИЯ И ВОСПИТАНИЯ ЛИЧНОСТИ ГРАЖДАНИНА РОСИИ.</w:t>
      </w:r>
    </w:p>
    <w:p w:rsidR="001B6E4F" w:rsidRPr="001B6E4F" w:rsidRDefault="001B6E4F" w:rsidP="0066688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Концепция определяет:</w:t>
      </w:r>
      <w:r w:rsidR="006668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характер современного национального воспитательного идеала;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цели и задачи духовно-нравственного развития и воспитания детей 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молодежи;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систему базовых национальных ценностей, на основе которых возможна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духовно-нравственная консолидация многонационального народа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Российской Федерации;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основные социально-педагогические условия и принципы духовно нравственного развития и воспитания обучающихся».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Содержанием духовно-нравственного развития и воспитания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•являются определенные ценности, хранимые в религиозных, этнических, культурных, семейных,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социальных, традициях и передаваемые от поколения к поколению.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Базовые национальные ценности: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• </w:t>
      </w:r>
      <w:proofErr w:type="gramStart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Патриотизм – любовь к России, к своему народу, к своей малой Родине, служение Отечеству;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Социальная солидарность – свобода личная и национальная, доверие к людям, институтам государства и гражданского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общества, справедливость, милосердие, честь, достоинство;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Гражданственность – служение Отечеству, правовое государство, гражданское общество, закон и правопорядок,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поликультурный мир, свобода совести и вероисповедания;</w:t>
      </w:r>
      <w:proofErr w:type="gramEnd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• </w:t>
      </w:r>
      <w:proofErr w:type="gramStart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Труд и творчество – уважение к труду, творчество и созидание, целеустремлённость и настойчивость;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Наука – ценность знания, стремление к истине, научная картина мира;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Традиционные российские религии – представления о вере, духовности, религиозной жизни человека, ценности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религиозного мировоззрения, толерантности, формируемые на основе межконфессионального диалога;</w:t>
      </w:r>
      <w:proofErr w:type="gramEnd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• </w:t>
      </w:r>
      <w:proofErr w:type="gramStart"/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Искусство и литература – красота, гармония, духовный мир человека, нравственный выбор, смысл жизни,</w:t>
      </w:r>
      <w:r w:rsidR="00AE60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эстетическое развитие, этическое развитие;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Природа – эволюция, родная земля, заповедная природа, планета Земля, экологическое сознание;</w:t>
      </w:r>
      <w:r w:rsidRPr="001B6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Человечество – мир во всем мире, многообразие культур и народов, прогресс человечества, международное сотрудничество.</w:t>
      </w:r>
      <w:bookmarkStart w:id="0" w:name="_GoBack"/>
      <w:bookmarkEnd w:id="0"/>
      <w:proofErr w:type="gramEnd"/>
    </w:p>
    <w:sectPr w:rsidR="001B6E4F" w:rsidRPr="001B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18E"/>
    <w:multiLevelType w:val="hybridMultilevel"/>
    <w:tmpl w:val="9F667A12"/>
    <w:lvl w:ilvl="0" w:tplc="64B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4F"/>
    <w:rsid w:val="001B6E4F"/>
    <w:rsid w:val="002444D0"/>
    <w:rsid w:val="00666889"/>
    <w:rsid w:val="00A55327"/>
    <w:rsid w:val="00A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E4F"/>
    <w:rPr>
      <w:b/>
      <w:bCs/>
    </w:rPr>
  </w:style>
  <w:style w:type="character" w:styleId="a5">
    <w:name w:val="Emphasis"/>
    <w:basedOn w:val="a0"/>
    <w:uiPriority w:val="20"/>
    <w:qFormat/>
    <w:rsid w:val="001B6E4F"/>
    <w:rPr>
      <w:i/>
      <w:iCs/>
    </w:rPr>
  </w:style>
  <w:style w:type="paragraph" w:styleId="a6">
    <w:name w:val="List Paragraph"/>
    <w:basedOn w:val="a"/>
    <w:uiPriority w:val="34"/>
    <w:qFormat/>
    <w:rsid w:val="00666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E4F"/>
    <w:rPr>
      <w:b/>
      <w:bCs/>
    </w:rPr>
  </w:style>
  <w:style w:type="character" w:styleId="a5">
    <w:name w:val="Emphasis"/>
    <w:basedOn w:val="a0"/>
    <w:uiPriority w:val="20"/>
    <w:qFormat/>
    <w:rsid w:val="001B6E4F"/>
    <w:rPr>
      <w:i/>
      <w:iCs/>
    </w:rPr>
  </w:style>
  <w:style w:type="paragraph" w:styleId="a6">
    <w:name w:val="List Paragraph"/>
    <w:basedOn w:val="a"/>
    <w:uiPriority w:val="34"/>
    <w:qFormat/>
    <w:rsid w:val="0066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2024-03-18T10:04:00Z</cp:lastPrinted>
  <dcterms:created xsi:type="dcterms:W3CDTF">2024-03-18T09:48:00Z</dcterms:created>
  <dcterms:modified xsi:type="dcterms:W3CDTF">2024-03-18T10:23:00Z</dcterms:modified>
</cp:coreProperties>
</file>